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A229D9" w:rsidRDefault="00C80159" w:rsidP="006E7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решения Думы Пермского муниципального округа Пермского края </w:t>
      </w:r>
      <w:r w:rsidR="00572CFF" w:rsidRPr="00A229D9">
        <w:rPr>
          <w:rFonts w:ascii="Times New Roman" w:hAnsi="Times New Roman" w:cs="Times New Roman"/>
          <w:b/>
          <w:sz w:val="28"/>
          <w:szCs w:val="28"/>
        </w:rPr>
        <w:t>«</w:t>
      </w:r>
      <w:r w:rsidR="00436C94" w:rsidRPr="00436C94">
        <w:rPr>
          <w:rFonts w:ascii="Times New Roman" w:hAnsi="Times New Roman" w:cs="Times New Roman"/>
          <w:b/>
          <w:sz w:val="28"/>
          <w:szCs w:val="28"/>
        </w:rPr>
        <w:t>Об утверждении Стратегии социально-экономического развития Пермского муниципального округа Пермского края на 2024-2035 годы</w:t>
      </w:r>
      <w:r w:rsidR="00572CFF" w:rsidRPr="00A229D9">
        <w:rPr>
          <w:rFonts w:ascii="Times New Roman" w:hAnsi="Times New Roman" w:cs="Times New Roman"/>
          <w:b/>
          <w:sz w:val="28"/>
          <w:szCs w:val="28"/>
        </w:rPr>
        <w:t>»</w:t>
      </w:r>
      <w:r w:rsidR="0043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D9">
        <w:rPr>
          <w:rFonts w:ascii="Times New Roman" w:hAnsi="Times New Roman" w:cs="Times New Roman"/>
          <w:b/>
          <w:sz w:val="28"/>
          <w:szCs w:val="28"/>
        </w:rPr>
        <w:t xml:space="preserve">проводятся </w:t>
      </w:r>
      <w:r w:rsidR="00436C94">
        <w:rPr>
          <w:rFonts w:ascii="Times New Roman" w:hAnsi="Times New Roman" w:cs="Times New Roman"/>
          <w:b/>
          <w:sz w:val="28"/>
          <w:szCs w:val="28"/>
        </w:rPr>
        <w:t>11</w:t>
      </w:r>
      <w:r w:rsidR="00E22108" w:rsidRPr="00A22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C94">
        <w:rPr>
          <w:rFonts w:ascii="Times New Roman" w:hAnsi="Times New Roman" w:cs="Times New Roman"/>
          <w:b/>
          <w:sz w:val="28"/>
          <w:szCs w:val="28"/>
        </w:rPr>
        <w:t>апреля 2024</w:t>
      </w:r>
      <w:r w:rsidRPr="00A229D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73BC1" w:rsidRPr="00A229D9">
        <w:rPr>
          <w:rFonts w:ascii="Times New Roman" w:hAnsi="Times New Roman" w:cs="Times New Roman"/>
          <w:b/>
          <w:sz w:val="28"/>
          <w:szCs w:val="28"/>
        </w:rPr>
        <w:t>.</w:t>
      </w:r>
      <w:r w:rsidR="00FF3A47" w:rsidRPr="00A229D9">
        <w:rPr>
          <w:rFonts w:ascii="Times New Roman" w:hAnsi="Times New Roman" w:cs="Times New Roman"/>
          <w:b/>
          <w:sz w:val="28"/>
          <w:szCs w:val="28"/>
        </w:rPr>
        <w:t xml:space="preserve"> в 16.</w:t>
      </w:r>
      <w:r w:rsidR="00436C94">
        <w:rPr>
          <w:rFonts w:ascii="Times New Roman" w:hAnsi="Times New Roman" w:cs="Times New Roman"/>
          <w:b/>
          <w:sz w:val="28"/>
          <w:szCs w:val="28"/>
        </w:rPr>
        <w:t>00</w:t>
      </w:r>
      <w:r w:rsidR="00FF3A47" w:rsidRPr="00A229D9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CFF" w:rsidRPr="00572CFF">
        <w:rPr>
          <w:rFonts w:ascii="Times New Roman" w:hAnsi="Times New Roman" w:cs="Times New Roman"/>
          <w:sz w:val="28"/>
          <w:szCs w:val="28"/>
        </w:rPr>
        <w:t>г. Пермь, ул. Верхне-Муллинская, 73</w:t>
      </w:r>
      <w:r w:rsidRPr="002C595E">
        <w:rPr>
          <w:rFonts w:ascii="Times New Roman" w:hAnsi="Times New Roman" w:cs="Times New Roman"/>
          <w:sz w:val="28"/>
          <w:szCs w:val="28"/>
        </w:rPr>
        <w:t xml:space="preserve"> (в зале заседаний </w:t>
      </w:r>
      <w:r w:rsidR="00572CFF" w:rsidRPr="00572CFF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2C5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FF" w:rsidRDefault="007D58C8" w:rsidP="006E7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2108" w:rsidRPr="00803304">
        <w:rPr>
          <w:rFonts w:ascii="Times New Roman" w:hAnsi="Times New Roman" w:cs="Times New Roman"/>
          <w:b/>
          <w:sz w:val="28"/>
          <w:szCs w:val="28"/>
        </w:rPr>
        <w:t>2</w:t>
      </w:r>
      <w:r w:rsidR="00436C94">
        <w:rPr>
          <w:rFonts w:ascii="Times New Roman" w:hAnsi="Times New Roman" w:cs="Times New Roman"/>
          <w:b/>
          <w:sz w:val="28"/>
          <w:szCs w:val="28"/>
        </w:rPr>
        <w:t>8</w:t>
      </w:r>
      <w:r w:rsidR="00E63AE8" w:rsidRPr="0080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C94">
        <w:rPr>
          <w:rFonts w:ascii="Times New Roman" w:hAnsi="Times New Roman" w:cs="Times New Roman"/>
          <w:b/>
          <w:sz w:val="28"/>
          <w:szCs w:val="28"/>
        </w:rPr>
        <w:t>марта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CFF" w:rsidRPr="00803304">
        <w:rPr>
          <w:rFonts w:ascii="Times New Roman" w:hAnsi="Times New Roman" w:cs="Times New Roman"/>
          <w:b/>
          <w:sz w:val="28"/>
          <w:szCs w:val="28"/>
        </w:rPr>
        <w:t>202</w:t>
      </w:r>
      <w:r w:rsidR="00436C94">
        <w:rPr>
          <w:rFonts w:ascii="Times New Roman" w:hAnsi="Times New Roman" w:cs="Times New Roman"/>
          <w:b/>
          <w:sz w:val="28"/>
          <w:szCs w:val="28"/>
        </w:rPr>
        <w:t>4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033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5D99">
        <w:rPr>
          <w:rFonts w:ascii="Times New Roman" w:hAnsi="Times New Roman" w:cs="Times New Roman"/>
          <w:b/>
          <w:sz w:val="28"/>
          <w:szCs w:val="28"/>
        </w:rPr>
        <w:t>263-п</w:t>
      </w:r>
      <w:r w:rsidR="0027175F">
        <w:rPr>
          <w:rFonts w:ascii="Times New Roman" w:hAnsi="Times New Roman" w:cs="Times New Roman"/>
          <w:sz w:val="28"/>
          <w:szCs w:val="28"/>
        </w:rPr>
        <w:t xml:space="preserve"> </w:t>
      </w:r>
      <w:r w:rsidRPr="007D58C8">
        <w:rPr>
          <w:rFonts w:ascii="Times New Roman" w:hAnsi="Times New Roman" w:cs="Times New Roman"/>
          <w:sz w:val="28"/>
          <w:szCs w:val="28"/>
        </w:rPr>
        <w:t>«</w:t>
      </w:r>
      <w:r w:rsidR="00436C94" w:rsidRPr="0043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социально-экономического развития Пермского муниципального округа Пермского края на 2024-2035 годы</w:t>
      </w:r>
      <w:r w:rsidRPr="007D58C8">
        <w:rPr>
          <w:rFonts w:ascii="Times New Roman" w:hAnsi="Times New Roman" w:cs="Times New Roman"/>
          <w:sz w:val="28"/>
          <w:szCs w:val="28"/>
        </w:rPr>
        <w:t xml:space="preserve">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чтение),</w:t>
      </w:r>
      <w:r w:rsidR="00B3410F" w:rsidRPr="00B3410F">
        <w:rPr>
          <w:rFonts w:ascii="Times New Roman" w:hAnsi="Times New Roman" w:cs="Times New Roman"/>
          <w:sz w:val="28"/>
          <w:szCs w:val="28"/>
        </w:rPr>
        <w:t xml:space="preserve"> </w:t>
      </w:r>
      <w:r w:rsidR="00B3410F" w:rsidRPr="00424D5C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B3410F" w:rsidRPr="00770B61">
        <w:rPr>
          <w:rFonts w:ascii="Times New Roman" w:hAnsi="Times New Roman" w:cs="Times New Roman"/>
          <w:sz w:val="28"/>
          <w:szCs w:val="28"/>
        </w:rPr>
        <w:t xml:space="preserve">в бюллетене муниципального образования «Пермский муниципальный округ» от </w:t>
      </w:r>
      <w:r w:rsidR="006E710B" w:rsidRPr="00770B61">
        <w:rPr>
          <w:rFonts w:ascii="Times New Roman" w:hAnsi="Times New Roman" w:cs="Times New Roman"/>
          <w:b/>
          <w:sz w:val="28"/>
          <w:szCs w:val="28"/>
        </w:rPr>
        <w:t>29 марта 2024</w:t>
      </w:r>
      <w:r w:rsidR="00B3410F" w:rsidRPr="00770B6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70B61">
        <w:rPr>
          <w:rFonts w:ascii="Times New Roman" w:hAnsi="Times New Roman" w:cs="Times New Roman"/>
          <w:b/>
          <w:sz w:val="28"/>
          <w:szCs w:val="28"/>
        </w:rPr>
        <w:t>13</w:t>
      </w:r>
      <w:r w:rsidR="00B3410F" w:rsidRPr="008B2DE7">
        <w:rPr>
          <w:rFonts w:ascii="Times New Roman" w:hAnsi="Times New Roman" w:cs="Times New Roman"/>
          <w:b/>
          <w:sz w:val="28"/>
          <w:szCs w:val="28"/>
        </w:rPr>
        <w:t>,</w:t>
      </w:r>
      <w:r w:rsidR="002579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79FB" w:rsidRPr="002579FB">
        <w:t xml:space="preserve"> </w:t>
      </w:r>
      <w:r w:rsidR="00436C94" w:rsidRPr="0043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Пермского муниципального округа Пермского края на 2024-2035 годы</w:t>
      </w:r>
      <w:r w:rsidR="00436C94" w:rsidRPr="00424D5C">
        <w:rPr>
          <w:rFonts w:ascii="Times New Roman" w:hAnsi="Times New Roman" w:cs="Times New Roman"/>
          <w:sz w:val="28"/>
          <w:szCs w:val="28"/>
        </w:rPr>
        <w:t xml:space="preserve"> 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</w:t>
      </w:r>
      <w:r w:rsidR="00424D5C">
        <w:rPr>
          <w:rFonts w:ascii="Times New Roman" w:hAnsi="Times New Roman" w:cs="Times New Roman"/>
          <w:sz w:val="28"/>
          <w:szCs w:val="28"/>
        </w:rPr>
        <w:t>округ</w:t>
      </w:r>
      <w:r w:rsidR="00424D5C" w:rsidRPr="00424D5C">
        <w:rPr>
          <w:rFonts w:ascii="Times New Roman" w:hAnsi="Times New Roman" w:cs="Times New Roman"/>
          <w:sz w:val="28"/>
          <w:szCs w:val="28"/>
        </w:rPr>
        <w:t xml:space="preserve">» </w:t>
      </w:r>
      <w:r w:rsidR="00424D5C" w:rsidRPr="00770B61">
        <w:rPr>
          <w:rFonts w:ascii="Times New Roman" w:hAnsi="Times New Roman" w:cs="Times New Roman"/>
          <w:sz w:val="28"/>
          <w:szCs w:val="28"/>
        </w:rPr>
        <w:t xml:space="preserve">от </w:t>
      </w:r>
      <w:r w:rsidR="006E710B" w:rsidRPr="00770B61">
        <w:rPr>
          <w:rFonts w:ascii="Times New Roman" w:hAnsi="Times New Roman" w:cs="Times New Roman"/>
          <w:b/>
          <w:sz w:val="28"/>
          <w:szCs w:val="28"/>
        </w:rPr>
        <w:t>29 марта 2024</w:t>
      </w:r>
      <w:r w:rsidR="008B2644" w:rsidRPr="0077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D5C" w:rsidRPr="00770B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70B61">
        <w:rPr>
          <w:rFonts w:ascii="Times New Roman" w:hAnsi="Times New Roman" w:cs="Times New Roman"/>
          <w:b/>
          <w:sz w:val="28"/>
          <w:szCs w:val="28"/>
        </w:rPr>
        <w:t>13</w:t>
      </w:r>
      <w:r w:rsidR="00A914F7" w:rsidRPr="008B2DE7">
        <w:rPr>
          <w:rFonts w:ascii="Times New Roman" w:hAnsi="Times New Roman" w:cs="Times New Roman"/>
          <w:b/>
          <w:sz w:val="28"/>
          <w:szCs w:val="28"/>
        </w:rPr>
        <w:t>,</w:t>
      </w:r>
      <w:r w:rsidR="006E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44" w:rsidRPr="008B2644">
        <w:rPr>
          <w:rFonts w:ascii="Times New Roman" w:hAnsi="Times New Roman" w:cs="Times New Roman"/>
          <w:sz w:val="28"/>
          <w:szCs w:val="28"/>
        </w:rPr>
        <w:t>разме</w:t>
      </w:r>
      <w:r w:rsidR="008B2644">
        <w:rPr>
          <w:rFonts w:ascii="Times New Roman" w:hAnsi="Times New Roman" w:cs="Times New Roman"/>
          <w:sz w:val="28"/>
          <w:szCs w:val="28"/>
        </w:rPr>
        <w:t>щен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 на </w:t>
      </w:r>
      <w:r w:rsidR="00436C9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B2644" w:rsidRPr="008B2644">
        <w:rPr>
          <w:rFonts w:ascii="Times New Roman" w:hAnsi="Times New Roman" w:cs="Times New Roman"/>
          <w:sz w:val="28"/>
          <w:szCs w:val="28"/>
        </w:rPr>
        <w:t>сайте Пермского муниципального округа в информационно-телекоммуникационной сети Интернет (</w:t>
      </w:r>
      <w:r w:rsidR="00535B32" w:rsidRPr="00535B32">
        <w:rPr>
          <w:rFonts w:ascii="Times New Roman" w:hAnsi="Times New Roman" w:cs="Times New Roman"/>
          <w:sz w:val="28"/>
          <w:szCs w:val="28"/>
        </w:rPr>
        <w:t>www.perm</w:t>
      </w:r>
      <w:r w:rsidR="00F73BC1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535B32" w:rsidRPr="00535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5B32" w:rsidRPr="00535B3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B2644" w:rsidRPr="008B2644">
        <w:rPr>
          <w:rFonts w:ascii="Times New Roman" w:hAnsi="Times New Roman" w:cs="Times New Roman"/>
          <w:sz w:val="28"/>
          <w:szCs w:val="28"/>
        </w:rPr>
        <w:t>)</w:t>
      </w:r>
      <w:r w:rsidR="00F33100">
        <w:rPr>
          <w:rFonts w:ascii="Times New Roman" w:hAnsi="Times New Roman" w:cs="Times New Roman"/>
          <w:sz w:val="28"/>
          <w:szCs w:val="28"/>
        </w:rPr>
        <w:t xml:space="preserve"> </w:t>
      </w:r>
      <w:r w:rsidR="00436C94">
        <w:rPr>
          <w:rFonts w:ascii="Times New Roman" w:hAnsi="Times New Roman" w:cs="Times New Roman"/>
          <w:b/>
          <w:sz w:val="28"/>
          <w:szCs w:val="28"/>
        </w:rPr>
        <w:t>29 марта 2024</w:t>
      </w:r>
      <w:r w:rsidR="00803304" w:rsidRPr="0080330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D58C8" w:rsidRPr="00B717B5" w:rsidRDefault="00435D99" w:rsidP="00435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C94">
        <w:rPr>
          <w:rFonts w:ascii="Times New Roman" w:hAnsi="Times New Roman" w:cs="Times New Roman"/>
          <w:sz w:val="28"/>
          <w:szCs w:val="28"/>
        </w:rPr>
        <w:t>остановление главы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</w:t>
      </w:r>
      <w:r w:rsidR="00420FEA">
        <w:rPr>
          <w:rFonts w:ascii="Times New Roman" w:hAnsi="Times New Roman" w:cs="Times New Roman"/>
          <w:sz w:val="28"/>
          <w:szCs w:val="28"/>
        </w:rPr>
        <w:t xml:space="preserve">от </w:t>
      </w:r>
      <w:r w:rsidR="00436C94">
        <w:rPr>
          <w:rFonts w:ascii="Times New Roman" w:hAnsi="Times New Roman" w:cs="Times New Roman"/>
          <w:b/>
          <w:sz w:val="28"/>
          <w:szCs w:val="28"/>
        </w:rPr>
        <w:t>28 марта 2024</w:t>
      </w:r>
      <w:r w:rsidR="00F73BC1" w:rsidRPr="008033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20FEA" w:rsidRPr="008033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36C94">
        <w:rPr>
          <w:rFonts w:ascii="Times New Roman" w:hAnsi="Times New Roman" w:cs="Times New Roman"/>
          <w:b/>
          <w:sz w:val="28"/>
          <w:szCs w:val="28"/>
        </w:rPr>
        <w:t>299-2024-01-05С-31</w:t>
      </w:r>
      <w:r w:rsidR="00420FEA">
        <w:rPr>
          <w:rFonts w:ascii="Times New Roman" w:hAnsi="Times New Roman" w:cs="Times New Roman"/>
          <w:sz w:val="28"/>
          <w:szCs w:val="28"/>
        </w:rPr>
        <w:t xml:space="preserve"> </w:t>
      </w:r>
      <w:r w:rsidR="00420FEA" w:rsidRPr="000F0D7D">
        <w:rPr>
          <w:rFonts w:ascii="Times New Roman" w:hAnsi="Times New Roman" w:cs="Times New Roman"/>
          <w:b/>
          <w:sz w:val="28"/>
          <w:szCs w:val="28"/>
        </w:rPr>
        <w:t>«</w:t>
      </w:r>
      <w:r w:rsidR="00F33100" w:rsidRPr="000F0D7D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</w:t>
      </w:r>
      <w:r w:rsidR="00A914F7" w:rsidRPr="000F0D7D">
        <w:rPr>
          <w:rFonts w:ascii="Times New Roman" w:hAnsi="Times New Roman" w:cs="Times New Roman"/>
          <w:b/>
          <w:sz w:val="28"/>
          <w:szCs w:val="28"/>
        </w:rPr>
        <w:t>по проекту решения Думы Пермского муниципального округа Пермского края «</w:t>
      </w:r>
      <w:r w:rsidR="00436C94" w:rsidRPr="000F0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Стратегии социально-экономического развития Пермского муниципального округа Пермского края на 2024-2035 годы</w:t>
      </w:r>
      <w:r w:rsidR="00A914F7" w:rsidRPr="000F0D7D">
        <w:rPr>
          <w:rFonts w:ascii="Times New Roman" w:hAnsi="Times New Roman" w:cs="Times New Roman"/>
          <w:b/>
          <w:sz w:val="28"/>
          <w:szCs w:val="28"/>
        </w:rPr>
        <w:t>»</w:t>
      </w:r>
      <w:r w:rsidR="00A914F7" w:rsidRPr="00A914F7">
        <w:rPr>
          <w:rFonts w:ascii="Times New Roman" w:hAnsi="Times New Roman" w:cs="Times New Roman"/>
          <w:sz w:val="28"/>
          <w:szCs w:val="28"/>
        </w:rPr>
        <w:t xml:space="preserve"> </w:t>
      </w:r>
      <w:r w:rsidR="00535B3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A33805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порядка учета предложений по проекту </w:t>
      </w:r>
      <w:r w:rsidR="00A33805">
        <w:rPr>
          <w:rFonts w:ascii="Times New Roman" w:hAnsi="Times New Roman" w:cs="Times New Roman"/>
          <w:sz w:val="28"/>
          <w:szCs w:val="28"/>
        </w:rPr>
        <w:t>решения Думы Пермского муниципального округа Пермского края «</w:t>
      </w:r>
      <w:r w:rsidR="00A33805" w:rsidRPr="00A33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социально-экономического развития Пермского муниципального округа Пермского края на 2024-2035 годы</w:t>
      </w:r>
      <w:r w:rsidR="00A3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, участия граждан в его обсуждении опубликованы в бюллетене муниципального образования «Пермский муниципальный округ» </w:t>
      </w:r>
      <w:r w:rsidR="00535B32" w:rsidRPr="00770B61">
        <w:rPr>
          <w:rFonts w:ascii="Times New Roman" w:hAnsi="Times New Roman" w:cs="Times New Roman"/>
          <w:sz w:val="28"/>
          <w:szCs w:val="28"/>
        </w:rPr>
        <w:t xml:space="preserve">от </w:t>
      </w:r>
      <w:r w:rsidR="00770B61">
        <w:rPr>
          <w:rFonts w:ascii="Times New Roman" w:hAnsi="Times New Roman" w:cs="Times New Roman"/>
          <w:sz w:val="28"/>
          <w:szCs w:val="28"/>
        </w:rPr>
        <w:t>29 марта 2024</w:t>
      </w:r>
      <w:r w:rsidR="00F73BC1" w:rsidRPr="00770B61">
        <w:rPr>
          <w:rFonts w:ascii="Times New Roman" w:hAnsi="Times New Roman" w:cs="Times New Roman"/>
          <w:sz w:val="28"/>
          <w:szCs w:val="28"/>
        </w:rPr>
        <w:t xml:space="preserve"> № </w:t>
      </w:r>
      <w:r w:rsidR="00770B6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</w:t>
      </w:r>
      <w:r w:rsidR="00F73BC1" w:rsidRPr="008B2644">
        <w:rPr>
          <w:rFonts w:ascii="Times New Roman" w:hAnsi="Times New Roman" w:cs="Times New Roman"/>
          <w:sz w:val="28"/>
          <w:szCs w:val="28"/>
        </w:rPr>
        <w:t>(</w:t>
      </w:r>
      <w:r w:rsidR="00F73BC1" w:rsidRPr="00535B32">
        <w:rPr>
          <w:rFonts w:ascii="Times New Roman" w:hAnsi="Times New Roman" w:cs="Times New Roman"/>
          <w:sz w:val="28"/>
          <w:szCs w:val="28"/>
        </w:rPr>
        <w:t>www.perm</w:t>
      </w:r>
      <w:r w:rsidR="00F73BC1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F73BC1" w:rsidRPr="00535B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3BC1" w:rsidRPr="00535B3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73BC1" w:rsidRPr="008B2644">
        <w:rPr>
          <w:rFonts w:ascii="Times New Roman" w:hAnsi="Times New Roman" w:cs="Times New Roman"/>
          <w:sz w:val="28"/>
          <w:szCs w:val="28"/>
        </w:rPr>
        <w:t>)</w:t>
      </w:r>
      <w:r w:rsidR="00F73BC1">
        <w:rPr>
          <w:rFonts w:ascii="Times New Roman" w:hAnsi="Times New Roman" w:cs="Times New Roman"/>
          <w:sz w:val="28"/>
          <w:szCs w:val="28"/>
        </w:rPr>
        <w:t xml:space="preserve"> </w:t>
      </w:r>
      <w:r w:rsidR="000F0D7D">
        <w:rPr>
          <w:rFonts w:ascii="Times New Roman" w:hAnsi="Times New Roman" w:cs="Times New Roman"/>
          <w:b/>
          <w:sz w:val="28"/>
          <w:szCs w:val="28"/>
        </w:rPr>
        <w:t>29 марта 2024</w:t>
      </w:r>
      <w:r w:rsidR="008033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F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55" w:rsidRPr="002C595E" w:rsidRDefault="00C80159" w:rsidP="0043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="004C4EAF" w:rsidRPr="004C4EAF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 который также прилагается</w:t>
      </w:r>
      <w:r w:rsidR="00975984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43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</w:t>
      </w:r>
      <w:r w:rsidR="000F0D7D">
        <w:rPr>
          <w:rFonts w:ascii="Times New Roman" w:hAnsi="Times New Roman" w:cs="Times New Roman"/>
          <w:sz w:val="28"/>
          <w:szCs w:val="28"/>
        </w:rPr>
        <w:t xml:space="preserve"> 20 05</w:t>
      </w:r>
      <w:r w:rsidRPr="002C595E">
        <w:rPr>
          <w:rFonts w:ascii="Times New Roman" w:hAnsi="Times New Roman" w:cs="Times New Roman"/>
          <w:sz w:val="28"/>
          <w:szCs w:val="28"/>
        </w:rPr>
        <w:t>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5D99" w:rsidRDefault="00435D99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8B2DE7">
      <w:pPr>
        <w:pStyle w:val="a6"/>
        <w:spacing w:line="240" w:lineRule="exact"/>
        <w:ind w:left="5670" w:firstLine="284"/>
        <w:jc w:val="left"/>
      </w:pPr>
      <w:r>
        <w:lastRenderedPageBreak/>
        <w:t xml:space="preserve">Приложение </w:t>
      </w:r>
    </w:p>
    <w:p w:rsidR="00975984" w:rsidRDefault="00975984" w:rsidP="008B2DE7">
      <w:pPr>
        <w:pStyle w:val="a6"/>
        <w:spacing w:line="240" w:lineRule="exact"/>
        <w:ind w:left="5954" w:right="-284" w:firstLine="0"/>
        <w:jc w:val="left"/>
      </w:pPr>
      <w:r>
        <w:t>к оповещению 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32407B" w:rsidRPr="0032407B" w:rsidRDefault="0032407B" w:rsidP="0032407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32407B" w:rsidRPr="0032407B" w:rsidRDefault="0032407B" w:rsidP="003240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</w:t>
      </w:r>
      <w:proofErr w:type="gramEnd"/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 по проекту решения Думы Пермского </w:t>
      </w:r>
    </w:p>
    <w:p w:rsidR="0032407B" w:rsidRPr="0032407B" w:rsidRDefault="0032407B" w:rsidP="003240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Пермского края «Об утверждении </w:t>
      </w:r>
    </w:p>
    <w:p w:rsidR="0032407B" w:rsidRPr="0032407B" w:rsidRDefault="0032407B" w:rsidP="0032407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социально-экономического развития Пермского муниципального округа Пермского края на 2024–2035 годы»</w:t>
      </w: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07B" w:rsidRPr="0032407B" w:rsidRDefault="0032407B" w:rsidP="003240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участия заинтересованных лиц в его обсуждении</w:t>
      </w:r>
    </w:p>
    <w:p w:rsidR="0032407B" w:rsidRPr="0032407B" w:rsidRDefault="0032407B" w:rsidP="0032407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07B" w:rsidRPr="0032407B" w:rsidRDefault="0032407B" w:rsidP="0032407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07B" w:rsidRPr="0032407B" w:rsidRDefault="0032407B" w:rsidP="00324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Предложения к проекту решения Думы Пермского муниципального округа Пермского края «Об утверждении Стратегии социально-экономического развития Пермского муниципального округа Пермского края на 2024–2035 годы»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32407B" w:rsidRPr="0032407B" w:rsidRDefault="0032407B" w:rsidP="00324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Предложения заинтересованных лиц принимаются со дня опубликования проекта решения Думы Пермского муниципального округа Пермского края «Об утверждении Стратегии социально-экономического развития Пермского муниципального округа Пермского края на 2024–2035 годы» (далее – проект решения Думы Пермского муниципального округа Пермского края) по 15 апреля 2024 г. включительно. Предложения заинтересованных лиц, направленные по истечении указанного срока, не рассматриваются.</w:t>
      </w:r>
    </w:p>
    <w:p w:rsidR="0032407B" w:rsidRPr="0032407B" w:rsidRDefault="0032407B" w:rsidP="00324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32407B" w:rsidRPr="0032407B" w:rsidRDefault="0032407B" w:rsidP="0032407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Предложения направляются в письменном виде по форме согласно приложению к настоящему Порядку.</w:t>
      </w:r>
    </w:p>
    <w:p w:rsidR="0032407B" w:rsidRP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Предложения к проекту решения Думы Пермского муниципального округа Пермского края принимаются организационным комитетом по подготовке и организации проведения публичных слушаний в рабочие дни с 8:00 до 12:00 и с 13:00 до 16:00 по адресу: г. Пермь, ул. Верхне-</w:t>
      </w:r>
      <w:proofErr w:type="spell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Муллинская</w:t>
      </w:r>
      <w:proofErr w:type="spell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74а, тел. 296-20-05, либо направляются по почте по указанному адресу с  пометкой на конверте «В организационный комитет по подготовке и  организации проведения публичных слушаний по проекту решения Думы Пермского муниципального округа Пермского края «Об утверждении Стратегии социально-экономического развития Пермского муниципального округа Пермского края на 2024–2035 годы», либо направляются посредством официального сайта Пермского муниципального округа в информационно-телекоммуникационной сети Интернет (www.perm</w:t>
      </w:r>
      <w:proofErr w:type="spellStart"/>
      <w:r w:rsidRPr="003240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okrug</w:t>
      </w:r>
      <w:proofErr w:type="spell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40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проводятся в порядке, установленном Положением об организации и проведении публичных слушаний в Пермском муниципальном округе Пермского края.</w:t>
      </w: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9" w:rsidRDefault="00435D99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99" w:rsidRDefault="00435D99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Pr="0032407B" w:rsidRDefault="0032407B" w:rsidP="003240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учета 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Пермского</w:t>
      </w:r>
    </w:p>
    <w:p w:rsidR="0032407B" w:rsidRPr="0032407B" w:rsidRDefault="0032407B" w:rsidP="0032407B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Пермского края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Стратегии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</w:p>
    <w:p w:rsidR="0032407B" w:rsidRPr="0032407B" w:rsidRDefault="0032407B" w:rsidP="0032407B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на 2024–2035 </w:t>
      </w:r>
    </w:p>
    <w:p w:rsidR="0032407B" w:rsidRPr="0032407B" w:rsidRDefault="0032407B" w:rsidP="0032407B">
      <w:pPr>
        <w:spacing w:after="0" w:line="240" w:lineRule="exact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участия   заинтересованных лиц в его обсуждении</w:t>
      </w:r>
    </w:p>
    <w:p w:rsidR="0032407B" w:rsidRPr="0032407B" w:rsidRDefault="0032407B" w:rsidP="00324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07B" w:rsidRPr="0032407B" w:rsidRDefault="0032407B" w:rsidP="00324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Pr="0032407B" w:rsidRDefault="0032407B" w:rsidP="00324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904"/>
        <w:gridCol w:w="2264"/>
        <w:gridCol w:w="2627"/>
        <w:gridCol w:w="1906"/>
      </w:tblGrid>
      <w:tr w:rsidR="0032407B" w:rsidRPr="0032407B" w:rsidTr="00DD16B1">
        <w:tc>
          <w:tcPr>
            <w:tcW w:w="648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проекта</w:t>
            </w:r>
          </w:p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proofErr w:type="gramEnd"/>
          </w:p>
        </w:tc>
        <w:tc>
          <w:tcPr>
            <w:tcW w:w="2688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</w:t>
            </w:r>
          </w:p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  <w:proofErr w:type="gramEnd"/>
          </w:p>
        </w:tc>
        <w:tc>
          <w:tcPr>
            <w:tcW w:w="1915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32407B" w:rsidRPr="0032407B" w:rsidTr="00DD16B1">
        <w:tc>
          <w:tcPr>
            <w:tcW w:w="648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32407B" w:rsidRPr="0032407B" w:rsidRDefault="0032407B" w:rsidP="0032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07B" w:rsidRPr="0032407B" w:rsidRDefault="0032407B" w:rsidP="00324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7B" w:rsidRPr="0032407B" w:rsidRDefault="0032407B" w:rsidP="0032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</w:t>
      </w:r>
    </w:p>
    <w:p w:rsidR="0032407B" w:rsidRPr="0032407B" w:rsidRDefault="0032407B" w:rsidP="0032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407B" w:rsidRPr="0032407B" w:rsidRDefault="0032407B" w:rsidP="0032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407B" w:rsidRPr="0032407B" w:rsidRDefault="0032407B" w:rsidP="00324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407B" w:rsidRPr="0032407B" w:rsidRDefault="0032407B" w:rsidP="00324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84" w:rsidRPr="002C595E" w:rsidRDefault="00975984" w:rsidP="0032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5"/>
    <w:rsid w:val="00082A2B"/>
    <w:rsid w:val="00084DC8"/>
    <w:rsid w:val="000F0D7D"/>
    <w:rsid w:val="00170ACA"/>
    <w:rsid w:val="002579FB"/>
    <w:rsid w:val="0027175F"/>
    <w:rsid w:val="0029536C"/>
    <w:rsid w:val="002C595E"/>
    <w:rsid w:val="00307235"/>
    <w:rsid w:val="0032407B"/>
    <w:rsid w:val="00352379"/>
    <w:rsid w:val="003B0C25"/>
    <w:rsid w:val="003D1B38"/>
    <w:rsid w:val="00416E6C"/>
    <w:rsid w:val="00420FEA"/>
    <w:rsid w:val="00424D5C"/>
    <w:rsid w:val="00435D99"/>
    <w:rsid w:val="00436C94"/>
    <w:rsid w:val="00491B4B"/>
    <w:rsid w:val="004C4EAF"/>
    <w:rsid w:val="00535B32"/>
    <w:rsid w:val="00541C61"/>
    <w:rsid w:val="00555FBC"/>
    <w:rsid w:val="00572CFF"/>
    <w:rsid w:val="005878B7"/>
    <w:rsid w:val="005B409B"/>
    <w:rsid w:val="006163B3"/>
    <w:rsid w:val="006E710B"/>
    <w:rsid w:val="00714556"/>
    <w:rsid w:val="00731329"/>
    <w:rsid w:val="00734634"/>
    <w:rsid w:val="00770B61"/>
    <w:rsid w:val="00791FDB"/>
    <w:rsid w:val="007D58C8"/>
    <w:rsid w:val="00803304"/>
    <w:rsid w:val="008B2644"/>
    <w:rsid w:val="008B2DE7"/>
    <w:rsid w:val="00904F20"/>
    <w:rsid w:val="00975984"/>
    <w:rsid w:val="00A229D9"/>
    <w:rsid w:val="00A33805"/>
    <w:rsid w:val="00A74C5E"/>
    <w:rsid w:val="00A75D15"/>
    <w:rsid w:val="00A914F7"/>
    <w:rsid w:val="00AD63AF"/>
    <w:rsid w:val="00AF0B7F"/>
    <w:rsid w:val="00B01A32"/>
    <w:rsid w:val="00B3410F"/>
    <w:rsid w:val="00B717B5"/>
    <w:rsid w:val="00BA0255"/>
    <w:rsid w:val="00BC4C37"/>
    <w:rsid w:val="00BF6B87"/>
    <w:rsid w:val="00C32FFE"/>
    <w:rsid w:val="00C446E3"/>
    <w:rsid w:val="00C80159"/>
    <w:rsid w:val="00CE1529"/>
    <w:rsid w:val="00D13DB6"/>
    <w:rsid w:val="00D4471C"/>
    <w:rsid w:val="00DD1ECF"/>
    <w:rsid w:val="00E22108"/>
    <w:rsid w:val="00E43E74"/>
    <w:rsid w:val="00E63AE8"/>
    <w:rsid w:val="00EC47E5"/>
    <w:rsid w:val="00F059FD"/>
    <w:rsid w:val="00F33100"/>
    <w:rsid w:val="00F73BC1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AF16C-49C7-4F97-83A3-A996D485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569B-275C-4566-9EDD-816E508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Елена Михайловна</cp:lastModifiedBy>
  <cp:revision>5</cp:revision>
  <cp:lastPrinted>2024-03-29T08:16:00Z</cp:lastPrinted>
  <dcterms:created xsi:type="dcterms:W3CDTF">2024-03-18T04:16:00Z</dcterms:created>
  <dcterms:modified xsi:type="dcterms:W3CDTF">2024-03-29T08:17:00Z</dcterms:modified>
</cp:coreProperties>
</file>